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FB" w:rsidRDefault="00894BFB"/>
    <w:p w:rsidR="00F030E7" w:rsidRDefault="00C867EB" w:rsidP="00C867EB">
      <w:pPr>
        <w:pStyle w:val="Heading1"/>
      </w:pPr>
      <w:r>
        <w:t xml:space="preserve">Century 21 Gold in Manurewa tips for attending an open home. </w:t>
      </w:r>
    </w:p>
    <w:p w:rsidR="00C867EB" w:rsidRPr="00C867EB" w:rsidRDefault="00C867EB" w:rsidP="00C867EB">
      <w:r>
        <w:rPr>
          <w:noProof/>
        </w:rPr>
        <w:drawing>
          <wp:inline distT="0" distB="0" distL="0" distR="0">
            <wp:extent cx="5731510" cy="2706546"/>
            <wp:effectExtent l="0" t="0" r="2540" b="0"/>
            <wp:docPr id="1" name="Picture 1" descr="Image result for home welcome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welcome 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34" w:rsidRDefault="00767EBC">
      <w:r w:rsidRPr="00767EBC">
        <w:t xml:space="preserve">There’s an old saying that you should </w:t>
      </w:r>
      <w:r w:rsidR="00360173">
        <w:t>never judge a book by its cover</w:t>
      </w:r>
      <w:r w:rsidRPr="00767EBC">
        <w:t xml:space="preserve"> and this is true for houses</w:t>
      </w:r>
      <w:r w:rsidR="00F030E7">
        <w:t xml:space="preserve">. </w:t>
      </w:r>
      <w:r w:rsidR="00150D34">
        <w:t>Make sure you</w:t>
      </w:r>
      <w:r w:rsidR="00134577" w:rsidRPr="00134577">
        <w:t xml:space="preserve"> look past the </w:t>
      </w:r>
      <w:r w:rsidR="00150D34">
        <w:t xml:space="preserve">perfectly placed </w:t>
      </w:r>
      <w:r w:rsidR="00134577" w:rsidRPr="00134577">
        <w:t xml:space="preserve">furniture and </w:t>
      </w:r>
      <w:r w:rsidR="00150D34">
        <w:t>staged décor and focus</w:t>
      </w:r>
      <w:r w:rsidR="00134577" w:rsidRPr="00134577">
        <w:t xml:space="preserve"> on whether the house would be a good fit for </w:t>
      </w:r>
      <w:r w:rsidR="00150D34">
        <w:t xml:space="preserve">your wants and needs. </w:t>
      </w:r>
    </w:p>
    <w:p w:rsidR="00134577" w:rsidRDefault="00150D34">
      <w:r>
        <w:t xml:space="preserve">Here </w:t>
      </w:r>
      <w:r w:rsidR="00134577" w:rsidRPr="00134577">
        <w:t>home buyer’s checklist of things you mi</w:t>
      </w:r>
      <w:r>
        <w:t>ght have missed at first glance from the experts at Century 21.</w:t>
      </w:r>
    </w:p>
    <w:p w:rsidR="00C867EB" w:rsidRDefault="00C867EB" w:rsidP="00C867EB">
      <w:r w:rsidRPr="00767EBC">
        <w:rPr>
          <w:b/>
        </w:rPr>
        <w:t>Follow your nose</w:t>
      </w:r>
      <w:r>
        <w:br/>
      </w:r>
      <w:r w:rsidRPr="00767EBC">
        <w:t>If you smell some</w:t>
      </w:r>
      <w:r w:rsidR="000E3B5C">
        <w:t xml:space="preserve">thing </w:t>
      </w:r>
      <w:r w:rsidRPr="00767EBC">
        <w:t>ominous, it just could be.</w:t>
      </w:r>
      <w:r>
        <w:t xml:space="preserve"> </w:t>
      </w:r>
      <w:r w:rsidRPr="00767EBC">
        <w:t>The faint odo</w:t>
      </w:r>
      <w:r w:rsidR="00360173">
        <w:t>u</w:t>
      </w:r>
      <w:r w:rsidRPr="00767EBC">
        <w:t>r of mildew might indicate the home was flooded, or it could be the sign of some sort of drainage or leak issue</w:t>
      </w:r>
      <w:r>
        <w:t>. “</w:t>
      </w:r>
      <w:r w:rsidRPr="00767EBC">
        <w:t>A musty odo</w:t>
      </w:r>
      <w:r w:rsidR="00360173">
        <w:t>u</w:t>
      </w:r>
      <w:r w:rsidRPr="00767EBC">
        <w:t xml:space="preserve">r can indicate water damage, even </w:t>
      </w:r>
      <w:r>
        <w:t xml:space="preserve">if you don’t see standing water,” says Derryn Mayne, </w:t>
      </w:r>
      <w:r w:rsidRPr="00C867EB">
        <w:t>Licensed Agent from Century 21 Gold Real Estate.</w:t>
      </w:r>
    </w:p>
    <w:p w:rsidR="00767EBC" w:rsidRDefault="00C867EB">
      <w:r w:rsidRPr="00C867EB">
        <w:rPr>
          <w:b/>
        </w:rPr>
        <w:t>Layout and Storage Space</w:t>
      </w:r>
      <w:r>
        <w:br/>
        <w:t>P</w:t>
      </w:r>
      <w:r w:rsidRPr="00C867EB">
        <w:t xml:space="preserve">ay special attention to the layout of the house and </w:t>
      </w:r>
      <w:proofErr w:type="gramStart"/>
      <w:r w:rsidRPr="00C867EB">
        <w:t>whether or not</w:t>
      </w:r>
      <w:proofErr w:type="gramEnd"/>
      <w:r w:rsidRPr="00C867EB">
        <w:t xml:space="preserve"> it works for your lifestyle.</w:t>
      </w:r>
      <w:r>
        <w:t xml:space="preserve"> A</w:t>
      </w:r>
      <w:r w:rsidRPr="00C867EB">
        <w:t xml:space="preserve">sk yourself: will this space meet our needs </w:t>
      </w:r>
      <w:r>
        <w:t>in the long</w:t>
      </w:r>
      <w:r w:rsidR="000E3B5C">
        <w:t xml:space="preserve"> term</w:t>
      </w:r>
      <w:bookmarkStart w:id="0" w:name="_GoBack"/>
      <w:bookmarkEnd w:id="0"/>
      <w:r w:rsidRPr="00C867EB">
        <w:t>? Is it spacious enough?</w:t>
      </w:r>
      <w:r>
        <w:t xml:space="preserve"> Also lo</w:t>
      </w:r>
      <w:r w:rsidR="00360173">
        <w:t>ok at the home’s storage space and whether it</w:t>
      </w:r>
      <w:r>
        <w:t xml:space="preserve"> </w:t>
      </w:r>
      <w:r w:rsidR="00767EBC" w:rsidRPr="00767EBC">
        <w:t>accommodate all your stuff?</w:t>
      </w:r>
      <w:r w:rsidR="00767EBC">
        <w:t xml:space="preserve"> </w:t>
      </w:r>
      <w:r>
        <w:t xml:space="preserve"> </w:t>
      </w:r>
      <w:r w:rsidR="00767EBC">
        <w:t xml:space="preserve">“Also </w:t>
      </w:r>
      <w:r w:rsidR="00767EBC" w:rsidRPr="00767EBC">
        <w:t xml:space="preserve">look </w:t>
      </w:r>
      <w:r w:rsidR="00767EBC">
        <w:t>for closet placement and</w:t>
      </w:r>
      <w:r w:rsidR="00767EBC" w:rsidRPr="00767EBC">
        <w:t xml:space="preserve"> that the stor</w:t>
      </w:r>
      <w:r w:rsidR="00767EBC">
        <w:t>age is in a convenient location,” advises Derryn</w:t>
      </w:r>
    </w:p>
    <w:p w:rsidR="00767EBC" w:rsidRDefault="00767EBC" w:rsidP="00767EBC">
      <w:r w:rsidRPr="00767EBC">
        <w:rPr>
          <w:b/>
        </w:rPr>
        <w:t>Look at the neighbourhood</w:t>
      </w:r>
      <w:r>
        <w:br/>
        <w:t>Going to an</w:t>
      </w:r>
      <w:r w:rsidRPr="00150D34">
        <w:t xml:space="preserve"> open house should not only be</w:t>
      </w:r>
      <w:r>
        <w:t xml:space="preserve"> about viewing the home itself. Make sure you have</w:t>
      </w:r>
      <w:r w:rsidRPr="00767EBC">
        <w:t xml:space="preserve"> a critical eye for nearby homes and the location the house resides in.</w:t>
      </w:r>
      <w:r>
        <w:t xml:space="preserve"> “You can</w:t>
      </w:r>
      <w:r w:rsidRPr="00150D34">
        <w:t xml:space="preserve"> also talk with other people that live in the area so that you can get a better idea of what it would be like to live in the neighbourhood</w:t>
      </w:r>
      <w:r>
        <w:t xml:space="preserve">,” comments Derryn. </w:t>
      </w:r>
    </w:p>
    <w:p w:rsidR="00767EBC" w:rsidRDefault="00C867EB" w:rsidP="00767EBC">
      <w:r w:rsidRPr="00C867EB">
        <w:rPr>
          <w:b/>
        </w:rPr>
        <w:t>Natural</w:t>
      </w:r>
      <w:r w:rsidR="00767EBC" w:rsidRPr="00C867EB">
        <w:rPr>
          <w:b/>
        </w:rPr>
        <w:t xml:space="preserve"> Light</w:t>
      </w:r>
      <w:r w:rsidRPr="00C867EB">
        <w:rPr>
          <w:b/>
        </w:rPr>
        <w:t xml:space="preserve"> and Fresh Air</w:t>
      </w:r>
      <w:r>
        <w:t xml:space="preserve"> </w:t>
      </w:r>
      <w:r w:rsidR="00767EBC">
        <w:br/>
      </w:r>
      <w:r w:rsidR="00767EBC" w:rsidRPr="00767EBC">
        <w:t>Take note of the time of day and how the house might feel when and where you want the sun.</w:t>
      </w:r>
      <w:r>
        <w:t xml:space="preserve"> </w:t>
      </w:r>
      <w:r w:rsidRPr="00C867EB">
        <w:t>Not only is sunlight and fresh air enjoyable, but opening those windows and catching a breeze can help cut down on utility bills during those mid-summer months.</w:t>
      </w:r>
    </w:p>
    <w:p w:rsidR="00767EBC" w:rsidRDefault="00767EBC" w:rsidP="00767EBC"/>
    <w:p w:rsidR="00C867EB" w:rsidRPr="00C867EB" w:rsidRDefault="00C867EB" w:rsidP="00C867EB">
      <w:pPr>
        <w:rPr>
          <w:b/>
        </w:rPr>
      </w:pPr>
      <w:r w:rsidRPr="00C867EB">
        <w:rPr>
          <w:b/>
        </w:rPr>
        <w:lastRenderedPageBreak/>
        <w:t>About Century 21 Gold:</w:t>
      </w:r>
    </w:p>
    <w:p w:rsidR="00767EBC" w:rsidRDefault="00C867EB" w:rsidP="00C867EB">
      <w:r>
        <w:t xml:space="preserve">Century 21 Gold Real Estate Manurewa offers its clients a full range of residential and rural services as well as Property Management. </w:t>
      </w:r>
      <w:proofErr w:type="gramStart"/>
      <w:r>
        <w:t>So</w:t>
      </w:r>
      <w:proofErr w:type="gramEnd"/>
      <w:r>
        <w:t xml:space="preserve"> for whatever your real-estate needs, contact the team at Century 21 Gold.</w:t>
      </w:r>
    </w:p>
    <w:p w:rsidR="00C867EB" w:rsidRDefault="00C867EB" w:rsidP="00C867EB"/>
    <w:p w:rsidR="00C867EB" w:rsidRDefault="00C867EB" w:rsidP="00C867EB">
      <w:r>
        <w:t>Contact Century 21 Gold Real Estate Manurewa:</w:t>
      </w:r>
    </w:p>
    <w:p w:rsidR="00C867EB" w:rsidRDefault="00C867EB" w:rsidP="00C867EB">
      <w:r>
        <w:t>Address: 25 Station Road Manurewa Auckland 2102</w:t>
      </w:r>
    </w:p>
    <w:p w:rsidR="00C867EB" w:rsidRDefault="00C867EB" w:rsidP="00C867EB">
      <w:r>
        <w:t>Postal Address: PO Box 75459 Manurewa Auckland 2243</w:t>
      </w:r>
    </w:p>
    <w:p w:rsidR="00C867EB" w:rsidRDefault="00C867EB" w:rsidP="00C867EB">
      <w:r>
        <w:t>Phone: 09 267 8980</w:t>
      </w:r>
    </w:p>
    <w:p w:rsidR="00C867EB" w:rsidRDefault="00C867EB" w:rsidP="00C867EB">
      <w:r>
        <w:t>Fax: 09 267 8982</w:t>
      </w:r>
    </w:p>
    <w:p w:rsidR="00C867EB" w:rsidRDefault="00C867EB" w:rsidP="00C867EB">
      <w:r>
        <w:t>Website: http://www.century21.co.nz/manurewa/</w:t>
      </w:r>
    </w:p>
    <w:p w:rsidR="00C867EB" w:rsidRDefault="00C867EB" w:rsidP="00C867EB">
      <w:r>
        <w:t>Facebook: https://www.facebook.com/Century-21-Gold-Real-Estate-212882935439686</w:t>
      </w:r>
    </w:p>
    <w:p w:rsidR="00C867EB" w:rsidRDefault="00C867EB" w:rsidP="00C867EB"/>
    <w:p w:rsidR="00C867EB" w:rsidRDefault="00C867EB" w:rsidP="00C867EB">
      <w:r>
        <w:t xml:space="preserve">Contact </w:t>
      </w:r>
      <w:proofErr w:type="spellStart"/>
      <w:r>
        <w:t>MediaPA</w:t>
      </w:r>
      <w:proofErr w:type="spellEnd"/>
      <w:r>
        <w:t>:</w:t>
      </w:r>
    </w:p>
    <w:p w:rsidR="00C867EB" w:rsidRDefault="00C867EB" w:rsidP="00C867EB">
      <w:r>
        <w:t>Phone: 0274 587 724</w:t>
      </w:r>
    </w:p>
    <w:p w:rsidR="00C867EB" w:rsidRDefault="00C867EB" w:rsidP="00C867EB">
      <w:r>
        <w:t>Email: phillip@mediapa.co.nz</w:t>
      </w:r>
    </w:p>
    <w:p w:rsidR="00C867EB" w:rsidRDefault="00C867EB" w:rsidP="00C867EB">
      <w:r>
        <w:t>Website: www.mediapa.co.nz</w:t>
      </w:r>
    </w:p>
    <w:p w:rsidR="00C867EB" w:rsidRDefault="00C867EB" w:rsidP="00C867EB">
      <w:r>
        <w:t>Facebook: www.facebook.com/MediaPA</w:t>
      </w:r>
    </w:p>
    <w:p w:rsidR="00C867EB" w:rsidRDefault="00C867EB" w:rsidP="00C867EB">
      <w:r>
        <w:t>Twitter: twitter.com/</w:t>
      </w:r>
      <w:proofErr w:type="spellStart"/>
      <w:r>
        <w:t>NZ_MediaPA</w:t>
      </w:r>
      <w:proofErr w:type="spellEnd"/>
    </w:p>
    <w:p w:rsidR="00C867EB" w:rsidRDefault="00C867EB" w:rsidP="00C867EB">
      <w:r>
        <w:t>YouTube: www.youtube.com/user/TheMediaPA</w:t>
      </w:r>
    </w:p>
    <w:p w:rsidR="00C867EB" w:rsidRDefault="00C867EB" w:rsidP="00C867EB">
      <w:r>
        <w:t>Pinterest: www.pinterest.com/NZMediaPA</w:t>
      </w:r>
    </w:p>
    <w:p w:rsidR="00C867EB" w:rsidRDefault="00C867EB" w:rsidP="00C867EB"/>
    <w:sectPr w:rsidR="00C867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C0" w:rsidRDefault="00730AC0" w:rsidP="00191A6B">
      <w:pPr>
        <w:spacing w:after="0" w:line="240" w:lineRule="auto"/>
      </w:pPr>
      <w:r>
        <w:separator/>
      </w:r>
    </w:p>
  </w:endnote>
  <w:endnote w:type="continuationSeparator" w:id="0">
    <w:p w:rsidR="00730AC0" w:rsidRDefault="00730AC0" w:rsidP="001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06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1A6B" w:rsidRDefault="00191A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91A6B" w:rsidRDefault="0019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C0" w:rsidRDefault="00730AC0" w:rsidP="00191A6B">
      <w:pPr>
        <w:spacing w:after="0" w:line="240" w:lineRule="auto"/>
      </w:pPr>
      <w:r>
        <w:separator/>
      </w:r>
    </w:p>
  </w:footnote>
  <w:footnote w:type="continuationSeparator" w:id="0">
    <w:p w:rsidR="00730AC0" w:rsidRDefault="00730AC0" w:rsidP="0019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6B" w:rsidRDefault="00191A6B" w:rsidP="00191A6B">
    <w:pPr>
      <w:pStyle w:val="Header"/>
    </w:pPr>
    <w:r w:rsidRPr="002A1EF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E105F" wp14:editId="5E96F33D">
              <wp:simplePos x="0" y="0"/>
              <wp:positionH relativeFrom="page">
                <wp:align>left</wp:align>
              </wp:positionH>
              <wp:positionV relativeFrom="paragraph">
                <wp:posOffset>-404495</wp:posOffset>
              </wp:positionV>
              <wp:extent cx="7574280" cy="973455"/>
              <wp:effectExtent l="0" t="0" r="26670" b="1714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4280" cy="973455"/>
                      </a:xfrm>
                      <a:custGeom>
                        <a:avLst/>
                        <a:gdLst>
                          <a:gd name="T0" fmla="*/ 3 w 11928"/>
                          <a:gd name="T1" fmla="*/ 0 h 1533"/>
                          <a:gd name="T2" fmla="*/ 12 w 11928"/>
                          <a:gd name="T3" fmla="*/ 1515 h 1533"/>
                          <a:gd name="T4" fmla="*/ 4437 w 11928"/>
                          <a:gd name="T5" fmla="*/ 1017 h 1533"/>
                          <a:gd name="T6" fmla="*/ 5997 w 11928"/>
                          <a:gd name="T7" fmla="*/ 1533 h 1533"/>
                          <a:gd name="T8" fmla="*/ 7578 w 11928"/>
                          <a:gd name="T9" fmla="*/ 1020 h 1533"/>
                          <a:gd name="T10" fmla="*/ 11928 w 11928"/>
                          <a:gd name="T11" fmla="*/ 1506 h 1533"/>
                          <a:gd name="T12" fmla="*/ 11919 w 11928"/>
                          <a:gd name="T13" fmla="*/ 3 h 1533"/>
                          <a:gd name="T14" fmla="*/ 3 w 11928"/>
                          <a:gd name="T15" fmla="*/ 0 h 1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928" h="1533">
                            <a:moveTo>
                              <a:pt x="3" y="0"/>
                            </a:moveTo>
                            <a:cubicBezTo>
                              <a:pt x="0" y="339"/>
                              <a:pt x="15" y="1296"/>
                              <a:pt x="12" y="1515"/>
                            </a:cubicBezTo>
                            <a:cubicBezTo>
                              <a:pt x="1980" y="1137"/>
                              <a:pt x="3432" y="1017"/>
                              <a:pt x="4437" y="1017"/>
                            </a:cubicBezTo>
                            <a:cubicBezTo>
                              <a:pt x="5253" y="990"/>
                              <a:pt x="5169" y="1494"/>
                              <a:pt x="5997" y="1533"/>
                            </a:cubicBezTo>
                            <a:cubicBezTo>
                              <a:pt x="6723" y="1482"/>
                              <a:pt x="6720" y="966"/>
                              <a:pt x="7578" y="1020"/>
                            </a:cubicBezTo>
                            <a:cubicBezTo>
                              <a:pt x="8643" y="1014"/>
                              <a:pt x="10902" y="1284"/>
                              <a:pt x="11928" y="1506"/>
                            </a:cubicBezTo>
                            <a:cubicBezTo>
                              <a:pt x="11925" y="1305"/>
                              <a:pt x="11916" y="195"/>
                              <a:pt x="11919" y="3"/>
                            </a:cubicBezTo>
                            <a:cubicBezTo>
                              <a:pt x="11676" y="9"/>
                              <a:pt x="201" y="0"/>
                              <a:pt x="3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AF79B" id="Freeform: Shape 4" o:spid="_x0000_s1026" style="position:absolute;margin-left:0;margin-top:-31.85pt;width:596.4pt;height:76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28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" path="m3,c,339,15,1296,12,1515,1980,1137,3432,1017,4437,1017v816,-27,732,477,1560,516c6723,1482,6720,966,7578,1020v1065,-6,3324,264,4350,486c11925,1305,11916,195,11919,3,11676,9,201,,3,xe" fillcolor="yellow" strokecolor="#7f7f7f" strokeweight=".25pt">
              <v:path arrowok="t" o:connecttype="custom" o:connectlocs="1905,0;7620,962025;2817495,645795;3808095,973455;4812030,647700;7574280,956310;7568565,1905;1905,0" o:connectangles="0,0,0,0,0,0,0,0"/>
              <w10:wrap anchorx="page"/>
            </v:shape>
          </w:pict>
        </mc:Fallback>
      </mc:AlternateContent>
    </w:r>
    <w:r w:rsidRPr="002A1EF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E461F" wp14:editId="38D500BC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81265" cy="942975"/>
              <wp:effectExtent l="0" t="0" r="635" b="9525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265" cy="942975"/>
                      </a:xfrm>
                      <a:custGeom>
                        <a:avLst/>
                        <a:gdLst>
                          <a:gd name="T0" fmla="*/ 3 w 11939"/>
                          <a:gd name="T1" fmla="*/ 9 h 1485"/>
                          <a:gd name="T2" fmla="*/ 13 w 11939"/>
                          <a:gd name="T3" fmla="*/ 1028 h 1485"/>
                          <a:gd name="T4" fmla="*/ 4437 w 11939"/>
                          <a:gd name="T5" fmla="*/ 1026 h 1485"/>
                          <a:gd name="T6" fmla="*/ 5997 w 11939"/>
                          <a:gd name="T7" fmla="*/ 1485 h 1485"/>
                          <a:gd name="T8" fmla="*/ 7578 w 11939"/>
                          <a:gd name="T9" fmla="*/ 1029 h 1485"/>
                          <a:gd name="T10" fmla="*/ 11931 w 11939"/>
                          <a:gd name="T11" fmla="*/ 1023 h 1485"/>
                          <a:gd name="T12" fmla="*/ 11939 w 11939"/>
                          <a:gd name="T13" fmla="*/ 0 h 1485"/>
                          <a:gd name="T14" fmla="*/ 3 w 11939"/>
                          <a:gd name="T15" fmla="*/ 9 h 14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939" h="1485">
                            <a:moveTo>
                              <a:pt x="3" y="9"/>
                            </a:moveTo>
                            <a:cubicBezTo>
                              <a:pt x="0" y="348"/>
                              <a:pt x="16" y="809"/>
                              <a:pt x="13" y="1028"/>
                            </a:cubicBezTo>
                            <a:cubicBezTo>
                              <a:pt x="838" y="1022"/>
                              <a:pt x="3432" y="1026"/>
                              <a:pt x="4437" y="1026"/>
                            </a:cubicBezTo>
                            <a:cubicBezTo>
                              <a:pt x="5237" y="1003"/>
                              <a:pt x="5251" y="1463"/>
                              <a:pt x="5997" y="1485"/>
                            </a:cubicBezTo>
                            <a:cubicBezTo>
                              <a:pt x="6663" y="1449"/>
                              <a:pt x="6720" y="975"/>
                              <a:pt x="7578" y="1029"/>
                            </a:cubicBezTo>
                            <a:cubicBezTo>
                              <a:pt x="8643" y="1023"/>
                              <a:pt x="11355" y="1026"/>
                              <a:pt x="11931" y="1023"/>
                            </a:cubicBezTo>
                            <a:cubicBezTo>
                              <a:pt x="11928" y="822"/>
                              <a:pt x="11936" y="192"/>
                              <a:pt x="11939" y="0"/>
                            </a:cubicBezTo>
                            <a:cubicBezTo>
                              <a:pt x="11696" y="6"/>
                              <a:pt x="201" y="9"/>
                              <a:pt x="3" y="9"/>
                            </a:cubicBezTo>
                            <a:close/>
                          </a:path>
                        </a:pathLst>
                      </a:custGeom>
                      <a:solidFill>
                        <a:srgbClr val="3737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DF974" id="Freeform: Shape 3" o:spid="_x0000_s1026" style="position:absolute;margin-left:0;margin-top:-35.3pt;width:596.95pt;height:74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39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" path="m3,9c,348,16,809,13,1028v825,-6,3419,-2,4424,-2c5237,1003,5251,1463,5997,1485v666,-36,723,-510,1581,-456c8643,1023,11355,1026,11931,1023v-3,-201,5,-831,8,-1023c11696,6,201,9,3,9xe" fillcolor="#373737" stroked="f" strokeweight="1pt">
              <v:path arrowok="t" o:connecttype="custom" o:connectlocs="1905,5715;8255,652780;2817495,651510;3808095,942975;4812030,653415;7576185,649605;7581265,0;1905,5715" o:connectangles="0,0,0,0,0,0,0,0"/>
              <w10:wrap anchorx="page"/>
            </v:shape>
          </w:pict>
        </mc:Fallback>
      </mc:AlternateContent>
    </w:r>
    <w:r w:rsidRPr="002A1EF4"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5E89EE3B" wp14:editId="6C8547A4">
          <wp:simplePos x="0" y="0"/>
          <wp:positionH relativeFrom="column">
            <wp:posOffset>1921510</wp:posOffset>
          </wp:positionH>
          <wp:positionV relativeFrom="paragraph">
            <wp:posOffset>-417830</wp:posOffset>
          </wp:positionV>
          <wp:extent cx="2068830" cy="695960"/>
          <wp:effectExtent l="0" t="0" r="0" b="0"/>
          <wp:wrapNone/>
          <wp:docPr id="6" name="Picture 6" descr="C:\Users\MediaPA\Documents\MediaPA Docs\MediaPA\2016 Documents\13686_Boost_LogoSuite\For_Screen\PNG\Boos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iaPA\Documents\MediaPA Docs\MediaPA\2016 Documents\13686_Boost_LogoSuite\For_Screen\PNG\Boost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6" b="18907"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A6B" w:rsidRDefault="0019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2A6"/>
    <w:multiLevelType w:val="hybridMultilevel"/>
    <w:tmpl w:val="E06AF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sTQ0NzSyNDMxMzRX0lEKTi0uzszPAykwrQUAqCMBmiwAAAA="/>
  </w:docVars>
  <w:rsids>
    <w:rsidRoot w:val="00134577"/>
    <w:rsid w:val="00021E95"/>
    <w:rsid w:val="000E3B5C"/>
    <w:rsid w:val="00134577"/>
    <w:rsid w:val="00150D34"/>
    <w:rsid w:val="00191A6B"/>
    <w:rsid w:val="001A727F"/>
    <w:rsid w:val="00360173"/>
    <w:rsid w:val="003B5250"/>
    <w:rsid w:val="00514872"/>
    <w:rsid w:val="00676BB7"/>
    <w:rsid w:val="00730AC0"/>
    <w:rsid w:val="0073123C"/>
    <w:rsid w:val="00767EBC"/>
    <w:rsid w:val="00894BFB"/>
    <w:rsid w:val="00A86879"/>
    <w:rsid w:val="00C76FBC"/>
    <w:rsid w:val="00C867EB"/>
    <w:rsid w:val="00C879F4"/>
    <w:rsid w:val="00DB44E3"/>
    <w:rsid w:val="00E6351F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C1C9"/>
  <w15:chartTrackingRefBased/>
  <w15:docId w15:val="{ADB978BA-85D7-4142-9BB7-70DBE08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6B"/>
  </w:style>
  <w:style w:type="paragraph" w:styleId="Footer">
    <w:name w:val="footer"/>
    <w:basedOn w:val="Normal"/>
    <w:link w:val="FooterChar"/>
    <w:uiPriority w:val="99"/>
    <w:unhideWhenUsed/>
    <w:rsid w:val="0019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6B"/>
  </w:style>
  <w:style w:type="character" w:customStyle="1" w:styleId="Heading2Char">
    <w:name w:val="Heading 2 Char"/>
    <w:basedOn w:val="DefaultParagraphFont"/>
    <w:link w:val="Heading2"/>
    <w:uiPriority w:val="9"/>
    <w:rsid w:val="00C879F4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9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7EB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P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MediaPA Office</dc:creator>
  <cp:keywords/>
  <dc:description/>
  <cp:lastModifiedBy>Derryn Mayne</cp:lastModifiedBy>
  <cp:revision>2</cp:revision>
  <dcterms:created xsi:type="dcterms:W3CDTF">2017-10-24T23:45:00Z</dcterms:created>
  <dcterms:modified xsi:type="dcterms:W3CDTF">2017-10-24T23:45:00Z</dcterms:modified>
</cp:coreProperties>
</file>